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A22D7">
      <w:pPr>
        <w:widowControl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附件2：</w:t>
      </w:r>
    </w:p>
    <w:p w14:paraId="36E7A4B7">
      <w:pPr>
        <w:widowControl/>
        <w:jc w:val="center"/>
        <w:rPr>
          <w:rFonts w:hint="eastAsia" w:ascii="黑体" w:hAnsi="黑体" w:eastAsia="黑体" w:cs="仿宋"/>
          <w:b/>
          <w:bCs/>
          <w:sz w:val="36"/>
          <w:szCs w:val="36"/>
        </w:rPr>
      </w:pPr>
      <w:r>
        <w:rPr>
          <w:rFonts w:hint="eastAsia" w:ascii="黑体" w:hAnsi="黑体" w:eastAsia="黑体" w:cs="仿宋"/>
          <w:b/>
          <w:bCs/>
          <w:sz w:val="36"/>
          <w:szCs w:val="36"/>
        </w:rPr>
        <w:t>相关价格测算表</w:t>
      </w:r>
    </w:p>
    <w:p w14:paraId="768D5CFA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供应商名称:                    </w:t>
      </w:r>
      <w:r>
        <w:rPr>
          <w:rFonts w:hint="eastAsia" w:ascii="仿宋" w:hAnsi="仿宋" w:eastAsia="仿宋" w:cs="仿宋"/>
          <w:sz w:val="32"/>
          <w:szCs w:val="32"/>
        </w:rPr>
        <w:t>联系</w:t>
      </w:r>
      <w:r>
        <w:rPr>
          <w:rFonts w:ascii="仿宋" w:hAnsi="仿宋" w:eastAsia="仿宋" w:cs="仿宋"/>
          <w:sz w:val="32"/>
          <w:szCs w:val="32"/>
        </w:rPr>
        <w:t>电话：</w:t>
      </w:r>
    </w:p>
    <w:p w14:paraId="33D38533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</w:t>
      </w:r>
      <w:r>
        <w:rPr>
          <w:rFonts w:ascii="仿宋" w:hAnsi="仿宋" w:eastAsia="仿宋" w:cs="仿宋"/>
          <w:sz w:val="32"/>
          <w:szCs w:val="32"/>
        </w:rPr>
        <w:t>供应商须提供</w:t>
      </w:r>
      <w:r>
        <w:rPr>
          <w:rFonts w:hint="eastAsia" w:ascii="仿宋" w:hAnsi="仿宋" w:eastAsia="仿宋" w:cs="仿宋"/>
          <w:sz w:val="32"/>
          <w:szCs w:val="32"/>
        </w:rPr>
        <w:t>详细</w:t>
      </w:r>
      <w:r>
        <w:rPr>
          <w:rFonts w:ascii="仿宋" w:hAnsi="仿宋" w:eastAsia="仿宋" w:cs="仿宋"/>
          <w:sz w:val="32"/>
          <w:szCs w:val="32"/>
        </w:rPr>
        <w:t>的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价格测算</w:t>
      </w:r>
      <w:r>
        <w:rPr>
          <w:rFonts w:ascii="仿宋" w:hAnsi="仿宋" w:eastAsia="仿宋" w:cs="仿宋"/>
          <w:sz w:val="32"/>
          <w:szCs w:val="32"/>
        </w:rPr>
        <w:t>明细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0F1611A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价格测算表</w:t>
      </w:r>
    </w:p>
    <w:tbl>
      <w:tblPr>
        <w:tblW w:w="85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476"/>
        <w:gridCol w:w="1896"/>
        <w:gridCol w:w="3216"/>
        <w:gridCol w:w="476"/>
        <w:gridCol w:w="476"/>
        <w:gridCol w:w="476"/>
        <w:gridCol w:w="512"/>
        <w:gridCol w:w="476"/>
      </w:tblGrid>
      <w:tr w14:paraId="3043C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3BF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22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028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76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规格/型号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B89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72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AF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ED0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符合标准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4B6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7E77E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53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62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81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射灯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88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PC+铝材，输入功率：7W，额定电压：220V,功率因数：0.9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1E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02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5AF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05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392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4677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35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588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F6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射灯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D99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PC+铝材，输入功率：12W，额定电压：220V,功率因数：0.9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B8A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BD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1A4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69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15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7FFE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4E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5FD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F4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3寸射灯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738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PVC材质，嵌入式射灯4.8W，3寸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4D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E1E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55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F2B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E2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65CD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F96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3BF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22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4寸射灯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7C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PVC材质，嵌入式射灯8W，4寸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6BB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23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25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01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CC1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0F70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C04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2E5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FA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5寸射灯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72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PVC材质，嵌入式射灯12W，5寸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C4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A5A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3C4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B26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FE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3DF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1D4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2D0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D9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LED平板灯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C8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嵌入式、吸顶，白光，尺寸300*300mm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676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D68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FF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B3C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F9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2B86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2ED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EE3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40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9w灯管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FB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0.6m，输入电压‌：AC 85–265V，50/60Hz 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‌尺寸‌：Φ30×588mm（不含针脚）‌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081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4E9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85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518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ED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3C1E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80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1EE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87B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LED灯盘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9C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36W，白光圆形灯盘直径约 ‌23cm‌ 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，或方形约 ‌21×21cm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6D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3B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B0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6B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05F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36C5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0B4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794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4E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超薄LED平板灯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8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嵌入式、吸顶，白光，600*600mm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68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74B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48D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36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A7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6BEF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98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16A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1E2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CB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功率：9W,螺丝口，白光，材质：铝合金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BB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E35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F5D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90B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7C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5DE4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68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361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D5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吸顶灯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C8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直径：22.5cm，功率：24W，白光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88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76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21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9E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C5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1DDD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8C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871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67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LED节能灯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75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LED灯泡球泡节能灯，白光，电压：220v，功率48w，螺口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F9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29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F90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B8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1A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85A7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A6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8F5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139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支架灯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BF4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长条灯，磁吸，电源整流器，功率12w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AE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78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4A2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61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04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5446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070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3C4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17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LED节能灯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45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LED灯泡球泡节能灯，白光，电压：220v，功率30w，螺口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3A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A1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FF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18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D6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19D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E64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C31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4A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设备带床头灯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F3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T5led支架灯，长度0.3米，亮度6500k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0D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18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E1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D8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101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AED1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71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182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CE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感应吸顶灯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A7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圆形，30cm，18w，声光控制，白光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0BC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D2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A4E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550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4B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9DA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AC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426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5A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LED节能灯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C7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功率3W,螺丝口、白光、材质：铝合金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D3C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79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C0F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06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83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2F7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5A2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190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C9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43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每米灯珠数量约30灯珠/米，LED灯条，电压：220V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18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B56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2C2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E0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DC1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2CF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692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18B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73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45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LED灯条，90cm，一拖二条灯带，白光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8B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DE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15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44E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9F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303F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1B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B71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23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LED平板灯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24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28W，LED超薄平板灯，嵌入式、吸顶，白光，尺寸300*1200mm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701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08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40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C77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6A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893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186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C74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8E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T8一体灯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095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双端进电，24W，白光，长度120cm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19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60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F4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22D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20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93CA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A5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4DC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98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T5一体灯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68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双端进电，16W，白光，长度90cm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756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59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D8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D72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59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E659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6E6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8A1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B7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LED吸顶灯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1E0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LED,50W，白边单色,白光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2A9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00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CAD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4D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E2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10C8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46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738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BA5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T8灯管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AC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24W，白光，120cm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06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B4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39D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8B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21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18A6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09B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CF1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AC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长把水龙头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D0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不锈钢，加长四六分，直径约20mm，长度105mm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059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E8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12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7B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B6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5319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48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6FD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54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面盆下水器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56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金属材质，面盆落水口，防止垃圾堵塞管道，防臭，直径为32cm-40mm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 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05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A81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62D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17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E8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E03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C5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959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22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面盆下水器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79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塑料材质，面盆落水口，防止垃圾堵塞管道，防臭，直径为32cm-40mm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61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DFE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7A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C41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BE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50D1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1B9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408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C1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马桶水箱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920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尺寸380*110*400mm，壁挂式冲洗水箱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0B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4A5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41D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1C4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23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739A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7B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4B5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FB3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淋浴头、软管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8F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花洒软管淋浴喷头，连接管热水器出水使用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95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9C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FC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3D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696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248D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E2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CC4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4FF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感应水龙头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88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材质：黄铜主体，表面处理：镀铬，静态功耗≤0.5W≤3W，适用水压0.05Mpa-0.6Mpa、水管口径G1/2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80A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62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A2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DA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7C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55BD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D9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40B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7A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马桶盖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B8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U型马桶盖（大号），M2028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928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76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19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9B4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2FB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07C2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00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A95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F3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软管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49D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上水软管（80cm），无毒、环保、耐高温，内管采用三元乙丙，外用304不锈钢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50F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20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76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3A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D5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32BB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BE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210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910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软管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D1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上水软管（100cm），无毒、环保、耐高温，内管采用三元乙丙，外用304不锈钢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EAC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35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2B5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73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7B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AAB2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2F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4B8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F39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软管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9E5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上水软管（150cm），无毒、环保、耐高温，内管采用三元乙丙，外用304不锈钢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2DC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72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08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9C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01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09D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83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A89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94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马桶盖钢脚螺丝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DC0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01E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7F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E53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D8E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17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169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2C9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F31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47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小便池感应器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A9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全自动一体，壁挂式，黄铜材质，ABS电磁阀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F7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10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54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CC9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CC6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1169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BB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E81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E54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锁芯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BA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通用总长90mm，孔中心到侧边32.5mm，57.5mm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D6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51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75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EA4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6E5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964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5E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8B6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65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马桶水箱配件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9A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主体高21cm，可调节高度20-32cm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16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AB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F6C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6FA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B9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1DB2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929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81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55D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防臭地漏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E12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50mm，硅胶地漏配件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88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02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68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89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5A7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E2F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72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A48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5B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下水管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AF2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内置钢丝，接口直径约 32mm，拉伸前约340mm，拉伸后约 800mm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D1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25A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4A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99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EC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FD99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51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5E3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EE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防臭下水管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06E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PVC材质：常见规格包括50×2.0cm、75×2.3cm、110×3.2cm等，适用于卫生间、厨房等场景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4F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F0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887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28D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90E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5D0F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24F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64B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FD8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小便池下水管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842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通用型，内径约59mm，接头约68mm，下水末端约31mm，长度拉伸前约320mm，拉伸后约760mm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77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40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EE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C4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41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7530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76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297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F3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高脖水龙头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D8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高度约363mm，材质‌：不锈钢，安装孔距‌：单孔约32–35mm，全铜阀芯‌或‌陶瓷片阀芯，冷热两用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BE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81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02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AE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02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92E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6E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FA4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942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面盆水龙头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9D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高度约175mm，材质‌：不锈钢，孔距约 ‌35–40mm‌，进水口距台面约 ‌35cm‌‌，冷热两用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00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C0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DB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06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581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E834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F5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0F1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52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万向水龙头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0F5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材质‌：不锈钢，孔距约 ‌35–40mm‌，可旋转，冷热两用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05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DC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A1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F29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97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C49B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B8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4BC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97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马桶密封圈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29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坐便器底部下水口通用配件，防反水，黄油胶圈/法兰密封圈通用型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1EA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D9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F62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0D3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5DC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3E4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BCC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CBB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35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水不漏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64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水泥基复合材料，快干、堵漏、抗裂、防污，2KG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FD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9B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710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D9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02F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0120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F7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B10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E4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脚踏立式冲洗阀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D3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材质‌：不锈钢，铜阀芯，安装方式‌：挂墙式地面固定，DN20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B5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33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DB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707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E5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2DB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3B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0C9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08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三角阀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160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材质:不锈钢,铜阀芯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E3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0A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A8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1B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5A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B8B4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DC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BB8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8BB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地漏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4B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不锈钢材质，排水口直径为50mm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D11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A21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B0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40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AA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0BD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16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3E4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16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落水口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5B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通用下水口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C5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799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9D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610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0F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6C06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31F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68A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5E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C4E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排水管道专用，规格500ml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89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65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6EE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8A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02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A9F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C38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EF5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42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内外丝接头（铜）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9F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4分对丝，直径约20mm，黄铜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D6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F9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B1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EB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0E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922F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54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9FA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4E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PPR阀门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B1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两端ppr材质，中间镀锌阀门，4分-6分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CF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6F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54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CE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24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4C69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BE4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47F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AD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卫生间排风扇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56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外框安装尺寸‌：‌300×300mm，额定电压‌：‌220 V‌，噪音‌：‌42–55分贝，‌防水等级‌：‌IPX4‌（防溅水）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20D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C01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E6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A3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AC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B559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B9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503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9A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脚踏阀盖+踏板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144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材质：铜镀铬，装饰盖直径：7.9cm ，踏板直径：5.5cm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867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EC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B4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98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F6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455A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9F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1F8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F6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马桶按键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9F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开孔3.5cm-4.5cm，面板直径5cm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开孔5-6.5cm，面板直径7cm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FE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3DE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B6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89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BC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EE3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90D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F50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10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脚踏冲洗阀阀芯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8C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黄铜材质，高9.5cm，直径4.3cm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5D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9F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5B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99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58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E76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E2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BE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A2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管井通开锁芯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2A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银色，C级，长度：30mm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4D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EB0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6F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B00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B8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816A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429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667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D12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门插销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DA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304不锈钢材质，通用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7B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766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139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0EE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CEE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FE81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7B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53F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8C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柜门把手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332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抽屉拉手柜门通用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AE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E7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CBF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475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24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B57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32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44C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B8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防火门锁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FA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不锈钢，锁芯、锁体、把手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ABE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07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635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A7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0CC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CC5E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1E7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79B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DA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合页修复器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262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不锈钢修复板，9*9cm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61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0E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B7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5E5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C1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D193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D7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19C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978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门合页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F6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用于木门，4寸，子母合页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CF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A4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A4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4D3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2E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C69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22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96F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D0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窗帘滑轮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50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3F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6E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95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29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3F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9F9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87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42C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16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断桥执手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7F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120mm，白色窗户开合把手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7B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12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DF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0B7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98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7DB9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E2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CF8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AD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防火门把手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C15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防火门把手，材质：不锈钢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‌，耐高温，强度与防锈稳定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3D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04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C8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66A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1C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D5F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BFE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749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C4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柜门合页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12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304不锈钢，阻尼缓冲，铰链*1，螺丝*6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01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83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64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C4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0B9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B2EE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88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E72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6EC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豪宝执手锁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722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豪宝执手锁，材质‌：锌合金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‌适用门厚‌：35–50 mm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‌锁舌类型‌：配套钥匙（非智能型）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161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80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3C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FD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B4C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E323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58B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29F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A3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挂锁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66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38#，‌普通锁，独立钥匙3-5把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A4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B7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AD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1F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415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A8F0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85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613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2A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铰链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15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金属材质，拉力自动闭合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57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99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48C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6E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4D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5EF7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832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8D4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8A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柜子锁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E14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铁皮柜锁，带钥匙，锁芯约20mm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47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A4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4C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0CE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843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EC81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67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25E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9C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隔断合页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5D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不锈钢，平门合页，自动闭合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8D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58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3FA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02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95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73B4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0F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389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89E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锁扣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52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不锈钢材质，4寸-6寸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943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5B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13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E5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599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73EC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94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859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2C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玻璃隔断锁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A9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玻璃门执手锁，带锁芯钥匙，通用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E8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E1E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7D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419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25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891C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14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2D1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0F3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拐角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3F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不锈钢材质，通用，直角连接件，挤压平面整体氧化铝氧化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B81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C0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236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B7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8CE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868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38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F41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D7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隔断配件（吊码、支腿）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9E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不锈钢材质，加厚，通用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3F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EEB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8C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10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3B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7041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63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83B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5D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锁体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3D6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孔距11CM，宽6.5CM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562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EA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C5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96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A23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7E6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56B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B44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BC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门锁配件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343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CE0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72E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104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D28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460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A8E1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67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292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E5F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窗户限位器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46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不锈钢材质，免打孔 ，防锈防腐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01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F4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9A4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51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21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107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6F2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7D0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D7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扶手内芯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F2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PVC材质，高度50㎜，长度89㎜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98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9E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B4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317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C2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3558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F6E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AC2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F4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扶手弯头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0E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PVC材质，长度140㎜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A4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64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0A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FC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96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9BEF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F0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6D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C0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六角螺丝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29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6*40/6*50/5*40/5*50mm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AE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4C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1A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DB8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3D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B0E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76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D63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14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自攻螺丝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2C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通用规格（1.5cm，1.6cm，2.5cm，3.5cm，4cm,5cm，8cm）颜色可选螺丝，渗碳工艺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29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58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B4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7E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F7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077F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39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A35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C8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燕尾丝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BB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自攻钻尾螺丝,25mm，表面镀锌，头型：六角法兰头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E42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DF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8DF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DC8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32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CB5D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07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A70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0F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长纹钉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BE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碳钢，通用（1.5-6寸）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EF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F4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51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D09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C80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331F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65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2C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73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六角螺母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FEA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不锈钢，M6,500个/盒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4AD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AA3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CD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48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50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DD6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F2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621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F3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镀锌自攻丝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8C5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通用规格（5*1.6CM、5*2.5CM、5*8CM），颜色可选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34B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B2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51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EA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98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2328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3A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3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20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86E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约14寸，高碳钢，开口宽度‌：最大夹持直径通常为 ‌50–70 mm‌，加大滚花螺母调节机构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9F6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DD9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41A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C2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D7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6891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35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D44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DFC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活动扳手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E83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约12寸，高碳钢，全长：约304.8 mm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最大开口：‌约33.6 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37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04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AF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35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61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9FB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81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A2F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AA2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电笔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2A7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低压使用，普通测电笔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4E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0B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E3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BD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2D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BB9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0CD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870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0A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内六方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CBF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内六角扳手组合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D26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29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F50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CA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BCE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B12C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A2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7EA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2B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多功能管钳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1A3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合金钢,12寸,可调节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7E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C9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0F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FC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EE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95C6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F5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4F9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31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钻头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94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4-4.2mm，材质：硬质合金 + 钢体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27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01C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B3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1A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46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48FF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B1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7F9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9A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活动扳手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5D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世达，活口，粘塑款6英寸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2C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D4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03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5CE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85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548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EB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0ED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C4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尖嘴钳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EC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世达，165mm，剪切范围：铁丝Φ2.0mm，硬钢丝Φ1.6mm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05B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80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334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0E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ACB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06F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60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9B5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B68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钢丝钳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9C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世达，205mm，剪切范围：铁丝Φ2.5mm，硬钢丝Φ2.0mm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00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71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86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E8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6F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CF6D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3C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EC1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2D7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斜嘴钳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38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世达，165mm，剪切范围：铁丝Φ2.4mm，硬钢丝Φ1.6mm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D4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FA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BC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D31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0D1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860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F3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7B3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4D3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羊角锤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7A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世达，0.5磅，玻璃纤维柄，长度180mm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BF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A6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592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B1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0C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2D21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09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B87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F1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非接触式验电笔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CD3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世达，断点感应验电笔，非接触式，DC12/36/55V.AC70-250V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7D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D68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9E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FF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AB2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CE66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1F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067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ED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手枪钻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74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手持式，带钻头，正反转功能，无级变速‌：扳机控制转速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B99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26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D55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FBA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53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A517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6BD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08B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829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万用表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F36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交流电压750v，直流电压1000v，电阻20欧姆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96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6A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BD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BE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E7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C8BA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8B8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872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CC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电钻套筒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6F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碳钢‌或‌特殊工具钢，六角内方批头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AE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A3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9C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71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9B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2F88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93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576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50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电钻套筒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81A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碳钢‌或‌特殊工具钢，六角外方批头6个/8个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62B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98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3C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0E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3A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363D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789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350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3C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卷尺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7C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名称：精密钢卷尺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尺寸：5m*25mm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颜色：多选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4B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3A6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EE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493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F9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4C26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80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98E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A2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刀片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49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精钢材质10片/盒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AFC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AF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15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06E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A7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163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4D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546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799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绝缘螺丝刀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358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世达，一字,十字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4C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6F4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D1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48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5E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CB2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AB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271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2A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电工刀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591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材质‌：钛合金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‌规格‌：18毫米宽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81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08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38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F54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F51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512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7B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5A1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47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小螺丝刀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DD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尺寸：200*8mm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3F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37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7D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509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14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58C4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C7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C18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A3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平口螺丝刀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2A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长度约 200mm，头部：平口，手柄防滑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E5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0F2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55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05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3C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EA89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9E5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3FB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D8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十字螺丝刀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36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长度约 200mm，头部：十字，手柄防滑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D58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E2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DF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E1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AE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D6A8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C0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1F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F4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批灰刀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43B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不锈钢‌，长度24cm，木质手柄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36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CD4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F6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A5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677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8131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E9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C98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E41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热熔胶枪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8F7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300W  230mm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EB6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F0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BDF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06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D0D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57FC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F8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C75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60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热熔胶棒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D8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长度11mm,10根/包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25C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E5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838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32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99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2845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84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32C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791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铆钉枪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DD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双把、使用铆钉直径2.4-4.8mm，工作拉力201-2000N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7EA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2C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8F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56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FFB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80BC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33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822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7C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铆钉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53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2.4-4.8mm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C8B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17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38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F77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B6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4F09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9C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35A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4C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锯子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3F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可调式钢锯架，总长度约：480mm，扁钢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C4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BAF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3E7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46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80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E397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3B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B28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14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液压钳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F87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CD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18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DC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D0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95F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A44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C7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868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1F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切割机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00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电源220V，功率1500W，空载转速0-13000R，切割深度42mm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8D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06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65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6D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AE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D26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24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A26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B4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角磨机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68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额定电压220V，砂片最大直径230mm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049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B05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481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70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C84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23FD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AE8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614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C10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切割机片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E3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金刚石锯片，≤110mm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6E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1EC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C5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49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1A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C30F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833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D61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443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铬钒钢开口扳手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F7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8-32mm，铬钒钢开口扳手，材质：铬钒钢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E47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C9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892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C1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06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EE00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B0D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66D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64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锯条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DB1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长度300mm，通用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B0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0EE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E1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39A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F0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543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E13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C22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DED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钳形电流表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3A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范围交流： ‌40.00 A 到 1000 A，直流为‌60.00 A 至 1000 A，电压： ‌600 V以下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35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C7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61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4D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135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CD8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9FD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9EC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956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开孔器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D0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合金开孔器，直径12-130mm，兼容手电钻，台钻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3E4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D97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878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98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329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BD00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47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50A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5E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人字梯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115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铝合金6步梯，可折叠，可移动，加强加固款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FC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3E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7FB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43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88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93E6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3D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4B3E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插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491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明装五孔插座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D4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电流10A，86 型尺寸为 ‌86mm × 86mm‌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493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D2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27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171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E1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239E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03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C0069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A5C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86明装底盒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1A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白色，86型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C3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09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C9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39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F3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7EBB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E97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75EA6F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CA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绝缘隔弧板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122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63#100#125#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038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5D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AA8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5A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B7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5FE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8B7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D75AB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68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绝缘隔弧板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10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49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AB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FE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FF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6B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6A27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7A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737EC4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1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绝缘隔弧板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20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0B6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2DB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AB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400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B12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B7B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9D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A1E0B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FB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橡胶绝缘手套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16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材质：天然橡胶或绝缘橡胶，防护等级（按国标GB/T17622-2008），2级12KV，长度‌：约350mm或380mm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D0F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0E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E5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993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98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62D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C2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61132C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C9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单开单控（一开）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94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外观阻燃材料，额定电压‌：‌220V‌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‌额定电流‌：‌10A‌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‌工作频率‌：‌50–60Hz‌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‌外形尺寸‌：‌86mm × 86mm‌，3C认证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9A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3BA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05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99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A5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9D76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0C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4617F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AC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空气开关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4F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32A-2P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5E4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ADF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2E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8F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3D3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F3C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EF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9BAB5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03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三孔插头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92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‌额定电压：220v，10A，左孔：‌零线（N，蓝色）‌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右孔：‌火线（L，棕色）‌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上孔：‌保护接地线（PE，黄绿相间）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55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EE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B3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C5D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EE3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53F9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8D7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4C8FBB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32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暗装五孔插座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56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长度为86mm、宽度为86mm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C6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C9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BC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B6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BB7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2F8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E3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41B08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E80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多功能定时开关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4B1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额定电压‌：220v，1分钟至60分钟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C74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BDD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53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6C6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AEE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501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F94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5E37C8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D9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暗两开双控开关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BD8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86*86mm，孔距60mm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DB1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F3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75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FB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B02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38D4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C3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6B794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C1F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明两开双控开关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2DB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86*86mm，孔距60mm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18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59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00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35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57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2687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E61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79ACD4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61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四孔插座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D1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三项四线16A-32A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9D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9E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C39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D0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04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0754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C5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5E4051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E1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十孔插座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E5E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外观阻燃材料额定电压‌：250V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‌额定电流‌：10A -16A（视型号而定）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‌额定功率‌：最高可达2500W，3C认证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06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3E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0E6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1A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D6D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A69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230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44D4B6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0D2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十五孔插座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15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外观阻燃材料额定电压‌：250V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‌额定电流‌：10A -16A（视型号而定）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‌额定功率‌：最高可达2500W，3C认证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F2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C2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49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27E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5FF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DB8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B9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4AF739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A74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三开单控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0A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外观阻燃材料，额定电压‌：‌220V‌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‌额定电流‌：‌10A‌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‌工作频率‌：‌50–60Hz‌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‌外形尺寸‌：‌86mm × 86mm‌，3C认证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75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949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AF9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3C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37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688A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FD0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57FC2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D4D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四开单控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E4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外观阻燃材料，额定电压‌：‌220V‌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‌额定电流‌：‌10A‌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‌工作频率‌：‌50–60Hz‌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‌外形尺寸‌：‌86mm × 86mm‌，3C认证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73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D31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5A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CB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AA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E27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3D8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16959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7F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一开五孔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9CA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外观阻燃材料，额定电压‌：‌220V‌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‌额定电流‌：‌10A‌-16A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‌工作频率‌：‌50–60Hz‌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‌外形尺寸‌：‌86mm × 86mm‌，3C认证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0C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295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C93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0E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1B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451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F1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8D416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61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空白面板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9E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外观阻燃材料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‌外形尺寸‌：‌86mm × 86mm‌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ED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52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DA1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50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E8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1965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89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C7F90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2F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设备带插座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22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施耐德五孔插座，白色，外观尺寸：86*86mm，最大负载电流：10A，中心孔距：60mm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EF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6E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570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9CC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D9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8D6F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A3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3CD24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76E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设备带空开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1E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漏电小型断路器32A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F56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1A9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EC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FE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D7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FE75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416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755B05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62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接线端子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A0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截面积：‌0.2 mm² 至 10 mm²‌，额定电压‌220v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C9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D2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28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3E1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43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7772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76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047FC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DC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插座暗盒修复器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30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金属材质86型暗插座通用修复器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FF0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D7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0B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93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686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3411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21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F0CA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49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C80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BV/1.5m²/单芯/100 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25E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42E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D4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A7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C8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A98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5C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96D0E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D11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B0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BV/2.5m²/单芯/100 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CD7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31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E6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44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2B7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20DA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F8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DA13B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C6F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17C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BV/4m²/单芯/100 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B9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A9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CE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6BB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24C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0C7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9C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26732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76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C37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BV/6m²/单芯/100 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86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FD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42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C24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7A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39D8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FD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BAB01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F66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DC4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BV/10m²/单芯/100 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5D7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2B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B2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57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25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E3CF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EE5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698D2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53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EB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BV/16m²/单芯/100 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1CF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38C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23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CCC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FD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DC9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6B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9C3AA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CC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线管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F0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用于家装穿线护套，强弱电分离主要材质: PVC-U硬质聚氯乙烯，规格：16mm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90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EC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17F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B0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4D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E6E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22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553DD7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7B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线槽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904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材质：PVC，阻燃绝缘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线槽滑盖设计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55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B6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3C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F5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749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3DE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B3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665F06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413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橡套电缆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B05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国标纯铜芯软电源线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规格：2.5m²电芯数量：2芯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材质：无氧纯铜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橡套材质：国标RW护套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B9A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65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060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05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31B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7D5B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60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4E8A56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014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铜护套电线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261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规格：2*1.5m²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最大电流：15A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建议载量：3500w以下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07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631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C5A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BB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EB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96BD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C65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EB92E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CA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铜护套电线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85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规格：2*2.5m²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最大电流：25A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建议载量：5000w以下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E6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71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AA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64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E7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B65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061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70C217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B58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铜护套电线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18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规格：2*4m²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最大电流：32A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建议载量：8500w以下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48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47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9F3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08A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A2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0E8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2D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8D639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DE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线卡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721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PVC材质，镀锌钉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62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21D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AFE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B3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B6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902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91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09D338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EAF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扎带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48F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材质尼龙，阻燃 ，绑扎，宽度‌：约4.5mm -16mm，长度约15cm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11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399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9E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58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15C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5DB6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E3A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7FF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A45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免钉胶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2AC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防水，300ml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E8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52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FF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426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E9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5E71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688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572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56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玻璃胶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B2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颜色自选300ml，带胶嘴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A1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78E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8EB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BFC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21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1430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AA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316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166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自喷漆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F3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防锈，颜色自选，喷涂，450ml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5C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4B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E7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A7A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FD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3B99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59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7B3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C5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防风胶带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EE4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银灰色，单面，门窗保护专用防风防水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7E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A9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49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DB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9F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F287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3D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03F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5B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生料带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5A7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加宽，纯原料生胶带，材质‌：‌100% 聚四氟乙烯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F1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2E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0CA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18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06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F7B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2E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F1A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0B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F7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5KG，环保乳胶漆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B8B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F7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0A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99B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FE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9C0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1D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979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BE4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管道疏通剂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AD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3E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21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55C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22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A5D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D64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E96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394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A6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双面胶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99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泡棉材质，耐高温，长度约3米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2F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D0A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32D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A2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E1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9DB1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8E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FBD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50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锁油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AF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WD-40,350毫升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除锈，防锈，润滑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A36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29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48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B16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57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2AF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05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84A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B8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电工胶带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28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基材‌：聚氯乙烯（PVC）薄膜，颜色‌：黑、红、黄、蓝、绿、白，电压等级‌：‌380V 以下，宽度‌：主流为 ‌18 mm -19 mm，厚度‌：0.13 mm 至 0.18 mm，长度‌：约 ‌10 m-20 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288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576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F7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21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D4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C1B7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DD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3D9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51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丁布基防水胶带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DF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长度规格‌20cm*5m/卷，搭接缝、端口密封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B1A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C8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1A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CB6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E3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4019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07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8D7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C1D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布基胶带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576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自粘干铺，氟碳材质 强力粘结(20cm宽*5m长)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08D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C01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3AD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B2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14D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F2C5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20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8B3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AB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砂纸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DC3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材质碳化硅、布基砂纸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27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49C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B8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3D5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8A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EDC9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81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A8A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3F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美纹纸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F6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和纸遮蔽胶带宽度10cm，长度20m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85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0F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F40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79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D9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038E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F0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482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78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遮蔽膜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8E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110公分，（带定位贴）防尘膜罩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85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F9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041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6F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84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D52F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17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CE0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079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云石胶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5DD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体积：3L，质量：约‌2.5–3.0kg，材质：不饱和树脂、过氧化物、填料等‌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石材粘接、修补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E3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91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C8F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25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AD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412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D9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8B9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A8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防锈油漆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8F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颜色自选，漆膜外观‌：平整光滑，20KG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30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68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8F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7E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B8B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2D1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5C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DF881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4F7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窗纱压条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E0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黑色、直径范围4.5-6.2mm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F9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018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13E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2F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B7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BE7C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B7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B652A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D4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黄蜡管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DD9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直径10mm、阻燃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435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372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AFB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B5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10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3E1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00C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8F0AA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13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波纹管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C14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PE波纹管，工作温度：-30-100℃，厚度约0.2mm，内径4.5-36mm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7EE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8C5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690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2AF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27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7C9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46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59DAC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08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密封胶泥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1C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MFJN-22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C6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2A8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EFB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96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06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91C3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43D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AB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8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抽屉滑道（不锈钢）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DA9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301不锈钢-14寸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62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42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96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B7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E2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96A3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0E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CCB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FC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毛刷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01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刷头宽度‌：约 ‌200mm‌，8寸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F0B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D5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21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D1A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E9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48BA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85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63E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02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滚筒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07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6寸-9寸滚筒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7BC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AC4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D58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38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E2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7DC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DF6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C67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10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保温棉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43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25#安全阻燃卷材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C2A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2EE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DB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A3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8CD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BAE6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44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F93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86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防水卷材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41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银白色铝箔层，加厚隔热，厚度‌：‌约1.2mm-1.5mm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EE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9C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B8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EB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7C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916A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45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288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91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批墙桶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54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橡皮桶，口径约30cm，高约25cm，底径约20cm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9B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D8D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27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AA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22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E00A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B3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AFD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4CD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窗纱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041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1.2m*20m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E3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67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63E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EEB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AB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9230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6A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216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15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防潮壁纸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CF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墙纸自粘防水防潮防油材料，60cm宽，长70m 厚 1.5mm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9DB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25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B9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5E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6B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2B51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02B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7C0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87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抽屉滑道（不锈钢）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5D3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301不锈钢-12寸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534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97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11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61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B6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29DF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6B9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001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A4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抽屉滑道（不锈钢）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D18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301不锈钢-16寸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1D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A42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2E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00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FCD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6E5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F7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AE6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F9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抽屉滑道（不锈钢）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38B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302不锈钢-18寸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EEE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F75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11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861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75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878C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71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BEA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E2D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石膏板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CC4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600*600mm，白色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B3D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5D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A5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CFE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7B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2AA1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78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905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79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铝扣板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55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材质：铝镁合金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隔绝油污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规格：300*300mm,铝板，白色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FF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4D8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4C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BFF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C6C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16E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CA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4C2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D2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窨井勾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CE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金属材质，螺纹钢通用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D9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B0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BE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CA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186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1CE6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4C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DE7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95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普通万向轮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C6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聚氨酯/铁/PP塑料，通用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84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FE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F6B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E4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F3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078B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3A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47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C33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9D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剥线钳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C8D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名称：精密剥线钳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尺寸：6寸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材质：碳钢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斜嘴钳式，带弹簧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FC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8A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21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C43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565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088247B5">
      <w:pPr>
        <w:ind w:right="1280"/>
        <w:rPr>
          <w:rFonts w:ascii="仿宋" w:hAnsi="仿宋" w:eastAsia="仿宋" w:cs="仿宋"/>
          <w:sz w:val="32"/>
          <w:szCs w:val="32"/>
        </w:rPr>
      </w:pPr>
    </w:p>
    <w:p w14:paraId="22358432">
      <w:pPr>
        <w:ind w:right="1280" w:firstLine="3200" w:firstLineChars="10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供应商授权代表签字：</w:t>
      </w:r>
    </w:p>
    <w:p w14:paraId="0C625643">
      <w:pPr>
        <w:ind w:right="128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z w:val="32"/>
          <w:szCs w:val="32"/>
        </w:rPr>
        <w:t xml:space="preserve">  年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ascii="仿宋" w:hAnsi="仿宋" w:eastAsia="仿宋" w:cs="仿宋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ascii="仿宋" w:hAnsi="仿宋" w:eastAsia="仿宋" w:cs="仿宋"/>
          <w:sz w:val="32"/>
          <w:szCs w:val="32"/>
        </w:rPr>
        <w:t xml:space="preserve"> 日</w:t>
      </w:r>
    </w:p>
    <w:p w14:paraId="49DF6F5B">
      <w:pPr>
        <w:ind w:firstLine="3200" w:firstLineChars="1000"/>
        <w:rPr>
          <w:rFonts w:hint="eastAsia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（供应商公章）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0CCE34-B237-4657-9FD8-6F64790640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FF1EBE1-ADDA-49B9-87AD-6B132CE3C8A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2955836-B1A3-4B78-AEB6-26A9B5D10F4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52F924F-0CAD-4EFA-8E92-1263F5A765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NTFhMTE0MWYxYzBlZTJjYmZlNTQ4N2Y0MTViNjEifQ=="/>
  </w:docVars>
  <w:rsids>
    <w:rsidRoot w:val="00000000"/>
    <w:rsid w:val="009F2456"/>
    <w:rsid w:val="086B42D0"/>
    <w:rsid w:val="094B46B8"/>
    <w:rsid w:val="0C7C4D17"/>
    <w:rsid w:val="103B16B4"/>
    <w:rsid w:val="121C7F9E"/>
    <w:rsid w:val="17F17FFA"/>
    <w:rsid w:val="195B397D"/>
    <w:rsid w:val="1D3D42FF"/>
    <w:rsid w:val="242F41EA"/>
    <w:rsid w:val="267672FC"/>
    <w:rsid w:val="2C3A2B6A"/>
    <w:rsid w:val="2C6A729B"/>
    <w:rsid w:val="3116387B"/>
    <w:rsid w:val="3A6D220D"/>
    <w:rsid w:val="3BB2244D"/>
    <w:rsid w:val="3F644731"/>
    <w:rsid w:val="405B10BF"/>
    <w:rsid w:val="41377091"/>
    <w:rsid w:val="43200567"/>
    <w:rsid w:val="43C66601"/>
    <w:rsid w:val="45841854"/>
    <w:rsid w:val="46A65158"/>
    <w:rsid w:val="49D03F69"/>
    <w:rsid w:val="4CA417F1"/>
    <w:rsid w:val="4CFD170D"/>
    <w:rsid w:val="4E71118A"/>
    <w:rsid w:val="4FFE5978"/>
    <w:rsid w:val="517F6790"/>
    <w:rsid w:val="53900EEA"/>
    <w:rsid w:val="54950E74"/>
    <w:rsid w:val="55AE5F23"/>
    <w:rsid w:val="55B94D42"/>
    <w:rsid w:val="57F35D39"/>
    <w:rsid w:val="5B367359"/>
    <w:rsid w:val="5CA919CA"/>
    <w:rsid w:val="5DA23243"/>
    <w:rsid w:val="613D67A9"/>
    <w:rsid w:val="624862FB"/>
    <w:rsid w:val="667C14F6"/>
    <w:rsid w:val="6D0F788B"/>
    <w:rsid w:val="6D655CEE"/>
    <w:rsid w:val="6ED4116F"/>
    <w:rsid w:val="716D41E0"/>
    <w:rsid w:val="71E9673D"/>
    <w:rsid w:val="72363E89"/>
    <w:rsid w:val="72580F09"/>
    <w:rsid w:val="751D2A0A"/>
    <w:rsid w:val="77BD43D0"/>
    <w:rsid w:val="7A5C2026"/>
    <w:rsid w:val="7C2D6B3D"/>
    <w:rsid w:val="7CCD20D8"/>
    <w:rsid w:val="7D080444"/>
    <w:rsid w:val="7EC0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Body Text 2"/>
    <w:basedOn w:val="1"/>
    <w:unhideWhenUsed/>
    <w:qFormat/>
    <w:uiPriority w:val="0"/>
    <w:pPr>
      <w:spacing w:after="120" w:line="480" w:lineRule="auto"/>
      <w:ind w:firstLine="480" w:firstLineChars="200"/>
    </w:pPr>
    <w:rPr>
      <w:rFonts w:ascii="Tahoma" w:hAnsi="Tahoma"/>
      <w:kern w:val="0"/>
      <w:sz w:val="24"/>
      <w:szCs w:val="24"/>
      <w:lang w:val="zh-CN"/>
    </w:rPr>
  </w:style>
  <w:style w:type="paragraph" w:styleId="4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kern w:val="0"/>
      <w:sz w:val="20"/>
      <w:szCs w:val="20"/>
    </w:rPr>
  </w:style>
  <w:style w:type="paragraph" w:styleId="5">
    <w:name w:val="Body Text Indent"/>
    <w:basedOn w:val="1"/>
    <w:next w:val="6"/>
    <w:qFormat/>
    <w:uiPriority w:val="0"/>
    <w:rPr>
      <w:kern w:val="0"/>
    </w:r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List Continue"/>
    <w:basedOn w:val="1"/>
    <w:next w:val="4"/>
    <w:qFormat/>
    <w:uiPriority w:val="0"/>
    <w:pPr>
      <w:widowControl/>
      <w:spacing w:before="280" w:after="280"/>
    </w:pPr>
    <w:rPr>
      <w:rFonts w:ascii="Times New Roman" w:hAnsi="Times New Roman" w:eastAsia="宋体" w:cs="Times New Roman"/>
    </w:rPr>
  </w:style>
  <w:style w:type="paragraph" w:styleId="8">
    <w:name w:val="footer"/>
    <w:basedOn w:val="1"/>
    <w:next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4"/>
    <w:next w:val="12"/>
    <w:qFormat/>
    <w:uiPriority w:val="0"/>
    <w:pPr>
      <w:spacing w:line="312" w:lineRule="auto"/>
      <w:ind w:firstLine="420"/>
    </w:pPr>
    <w:rPr>
      <w:rFonts w:ascii="Times New Roman" w:hAnsi="Times New Roman" w:eastAsia="宋体" w:cs="Times New Roman"/>
    </w:rPr>
  </w:style>
  <w:style w:type="paragraph" w:styleId="12">
    <w:name w:val="Body Text First Indent 2"/>
    <w:basedOn w:val="5"/>
    <w:next w:val="2"/>
    <w:qFormat/>
    <w:uiPriority w:val="0"/>
    <w:pPr>
      <w:numPr>
        <w:ilvl w:val="0"/>
        <w:numId w:val="0"/>
      </w:numPr>
      <w:spacing w:after="120" w:afterLines="0"/>
    </w:pPr>
  </w:style>
  <w:style w:type="character" w:styleId="15">
    <w:name w:val="Strong"/>
    <w:qFormat/>
    <w:uiPriority w:val="22"/>
    <w:rPr>
      <w:b/>
      <w:bCs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7">
    <w:name w:val="无间隔1"/>
    <w:autoRedefine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固定值22111111111111111111"/>
    <w:basedOn w:val="1"/>
    <w:qFormat/>
    <w:uiPriority w:val="0"/>
    <w:pPr>
      <w:adjustRightInd w:val="0"/>
      <w:spacing w:line="440" w:lineRule="exact"/>
      <w:ind w:firstLine="880" w:firstLineChars="200"/>
    </w:pPr>
    <w:rPr>
      <w:rFonts w:ascii="宋体" w:hAnsi="宋体" w:cs="宋体"/>
      <w:szCs w:val="21"/>
    </w:rPr>
  </w:style>
  <w:style w:type="character" w:customStyle="1" w:styleId="19">
    <w:name w:val="font11"/>
    <w:basedOn w:val="1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20">
    <w:name w:val="font31"/>
    <w:basedOn w:val="14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1">
    <w:name w:val="font51"/>
    <w:basedOn w:val="1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2">
    <w:name w:val="font6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4">
    <w:name w:val="font21"/>
    <w:basedOn w:val="1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3690</Words>
  <Characters>5022</Characters>
  <Lines>0</Lines>
  <Paragraphs>0</Paragraphs>
  <TotalTime>34</TotalTime>
  <ScaleCrop>false</ScaleCrop>
  <LinksUpToDate>false</LinksUpToDate>
  <CharactersWithSpaces>5109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2023-12-14T00:30:00Z</dcterms:created>
  <dc:creator>Administrator</dc:creator>
  <cp:lastModifiedBy>Y</cp:lastModifiedBy>
  <cp:lastPrinted>2023-12-14T08:43:00Z</cp:lastPrinted>
  <dcterms:modified xsi:type="dcterms:W3CDTF">2026-04-14T07:09:47Z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1F4922CA0FA74D5F89198E46E101659B_13</vt:lpwstr>
  </property>
  <property fmtid="{D5CDD505-2E9C-101B-9397-08002B2CF9AE}" pid="4" name="KSOTemplateDocerSaveRecord">
    <vt:lpwstr>eyJoZGlkIjoiMGE0N2MxNDkzOTI5ZGI5ZTAyZGRlNDFhYTJjZDJhMWUiLCJ1c2VySWQiOiIyMDkxMTYzNDUifQ==</vt:lpwstr>
  </property>
</Properties>
</file>